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4E" w:rsidRPr="001226A4" w:rsidRDefault="0083094E" w:rsidP="0083094E">
      <w:pPr>
        <w:shd w:val="clear" w:color="auto" w:fill="FFFFFF"/>
        <w:spacing w:before="332" w:after="222" w:line="554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1226A4">
        <w:rPr>
          <w:rFonts w:ascii="Montserrat" w:eastAsia="Times New Roman" w:hAnsi="Montserrat" w:cs="Times New Roman"/>
          <w:b/>
          <w:bCs/>
          <w:color w:val="000000"/>
          <w:kern w:val="36"/>
          <w:sz w:val="44"/>
          <w:szCs w:val="44"/>
          <w:lang w:eastAsia="ru-RU"/>
        </w:rPr>
        <w:t>О специально оборудованных учебных кабинетах</w:t>
      </w:r>
    </w:p>
    <w:p w:rsidR="0083094E" w:rsidRPr="001226A4" w:rsidRDefault="0083094E" w:rsidP="0083094E">
      <w:pPr>
        <w:shd w:val="clear" w:color="auto" w:fill="FFFFFF"/>
        <w:spacing w:before="83" w:after="194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1226A4">
        <w:rPr>
          <w:rFonts w:ascii="Montserrat" w:eastAsia="Times New Roman" w:hAnsi="Montserrat" w:cs="Times New Roman"/>
          <w:color w:val="000000"/>
          <w:lang w:eastAsia="ru-RU"/>
        </w:rPr>
        <w:t>​Организация образовательного процесса в школе осуществляется в условиях классно-кабинетной системы в соответствии с основными нормами техники безопасности и санитарно-гигиеническими правилами.</w:t>
      </w:r>
    </w:p>
    <w:p w:rsidR="0083094E" w:rsidRPr="001226A4" w:rsidRDefault="0083094E" w:rsidP="0083094E">
      <w:pPr>
        <w:shd w:val="clear" w:color="auto" w:fill="FFFFFF"/>
        <w:spacing w:before="83" w:after="194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1226A4">
        <w:rPr>
          <w:rFonts w:ascii="Montserrat" w:eastAsia="Times New Roman" w:hAnsi="Montserrat" w:cs="Times New Roman"/>
          <w:b/>
          <w:bCs/>
          <w:i/>
          <w:iCs/>
          <w:color w:val="000000"/>
          <w:lang w:eastAsia="ru-RU"/>
        </w:rPr>
        <w:t>Учебные кабинеты, объекты для проведения практических занятий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3"/>
        <w:gridCol w:w="1622"/>
        <w:gridCol w:w="1816"/>
        <w:gridCol w:w="3054"/>
      </w:tblGrid>
      <w:tr w:rsidR="0083094E" w:rsidRPr="001226A4" w:rsidTr="00237EA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кабинета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площадь, м</w:t>
            </w:r>
            <w:proofErr w:type="gramStart"/>
            <w:r w:rsidRPr="001226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Подробнее</w:t>
            </w:r>
          </w:p>
        </w:tc>
      </w:tr>
      <w:tr w:rsidR="0083094E" w:rsidRPr="001226A4" w:rsidTr="00237EA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начального обучения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094E" w:rsidRPr="001226A4" w:rsidRDefault="00573AF3" w:rsidP="0023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83094E" w:rsidRPr="001226A4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​Кабинеты начального обучения</w:t>
              </w:r>
            </w:hyperlink>
          </w:p>
        </w:tc>
      </w:tr>
      <w:tr w:rsidR="0083094E" w:rsidRPr="001226A4" w:rsidTr="00237EA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094E" w:rsidRPr="001226A4" w:rsidRDefault="0083094E" w:rsidP="0023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6AFD"/>
                <w:sz w:val="24"/>
                <w:szCs w:val="24"/>
                <w:lang w:eastAsia="ru-RU"/>
              </w:rPr>
            </w:pPr>
            <w:r w:rsidRPr="0083094E">
              <w:rPr>
                <w:rFonts w:ascii="Times New Roman" w:eastAsia="Times New Roman" w:hAnsi="Times New Roman" w:cs="Times New Roman"/>
                <w:color w:val="306AFD"/>
                <w:sz w:val="24"/>
                <w:szCs w:val="24"/>
                <w:lang w:eastAsia="ru-RU"/>
              </w:rPr>
              <w:t>Кабинет 20,23,30,32,34</w:t>
            </w:r>
          </w:p>
        </w:tc>
      </w:tr>
      <w:tr w:rsidR="0083094E" w:rsidRPr="001226A4" w:rsidTr="00237EA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83094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(Девочки)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094E" w:rsidRPr="001226A4" w:rsidRDefault="0083094E" w:rsidP="0023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6AFD"/>
                <w:sz w:val="24"/>
                <w:szCs w:val="24"/>
                <w:lang w:eastAsia="ru-RU"/>
              </w:rPr>
            </w:pPr>
            <w:r w:rsidRPr="00473333">
              <w:rPr>
                <w:rFonts w:ascii="Times New Roman" w:eastAsia="Times New Roman" w:hAnsi="Times New Roman" w:cs="Times New Roman"/>
                <w:color w:val="306AFD"/>
                <w:sz w:val="24"/>
                <w:szCs w:val="24"/>
                <w:lang w:eastAsia="ru-RU"/>
              </w:rPr>
              <w:t>Кабинет  13</w:t>
            </w:r>
          </w:p>
        </w:tc>
      </w:tr>
      <w:tr w:rsidR="0083094E" w:rsidRPr="001226A4" w:rsidTr="00237EA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094E" w:rsidRPr="00473333" w:rsidRDefault="00573AF3" w:rsidP="0083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6AFD"/>
                <w:sz w:val="24"/>
                <w:szCs w:val="24"/>
                <w:lang w:eastAsia="ru-RU"/>
              </w:rPr>
            </w:pPr>
            <w:hyperlink r:id="rId5" w:history="1">
              <w:r w:rsidR="0083094E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Малый</w:t>
              </w:r>
            </w:hyperlink>
            <w:r w:rsidR="0083094E" w:rsidRPr="00473333">
              <w:rPr>
                <w:rFonts w:ascii="Times New Roman" w:eastAsia="Times New Roman" w:hAnsi="Times New Roman" w:cs="Times New Roman"/>
                <w:color w:val="306AFD"/>
                <w:sz w:val="24"/>
                <w:szCs w:val="24"/>
                <w:lang w:eastAsia="ru-RU"/>
              </w:rPr>
              <w:t xml:space="preserve"> спортивный зал</w:t>
            </w:r>
          </w:p>
          <w:p w:rsidR="0083094E" w:rsidRPr="001226A4" w:rsidRDefault="0083094E" w:rsidP="0083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6AFD"/>
                <w:sz w:val="24"/>
                <w:szCs w:val="24"/>
                <w:lang w:eastAsia="ru-RU"/>
              </w:rPr>
            </w:pPr>
            <w:r w:rsidRPr="00473333">
              <w:rPr>
                <w:rFonts w:ascii="Times New Roman" w:eastAsia="Times New Roman" w:hAnsi="Times New Roman" w:cs="Times New Roman"/>
                <w:color w:val="306AFD"/>
                <w:sz w:val="24"/>
                <w:szCs w:val="24"/>
                <w:lang w:eastAsia="ru-RU"/>
              </w:rPr>
              <w:t>Большой спортивный зал</w:t>
            </w:r>
          </w:p>
        </w:tc>
      </w:tr>
      <w:tr w:rsidR="0083094E" w:rsidRPr="001226A4" w:rsidTr="00237EA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094E" w:rsidRPr="001226A4" w:rsidRDefault="00573AF3" w:rsidP="0083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6AFD"/>
                <w:sz w:val="24"/>
                <w:szCs w:val="24"/>
                <w:lang w:eastAsia="ru-RU"/>
              </w:rPr>
            </w:pPr>
            <w:hyperlink r:id="rId6" w:history="1">
              <w:r w:rsidR="0083094E" w:rsidRPr="001226A4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​</w:t>
              </w:r>
              <w:r w:rsidR="0083094E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Зал</w:t>
              </w:r>
            </w:hyperlink>
          </w:p>
        </w:tc>
      </w:tr>
      <w:tr w:rsidR="0083094E" w:rsidRPr="001226A4" w:rsidTr="00237EA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094E" w:rsidRPr="00473333" w:rsidRDefault="00573AF3" w:rsidP="0083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6AFD"/>
                <w:sz w:val="24"/>
                <w:szCs w:val="24"/>
                <w:lang w:eastAsia="ru-RU"/>
              </w:rPr>
            </w:pPr>
            <w:hyperlink r:id="rId7" w:history="1">
              <w:r w:rsidR="0083094E" w:rsidRPr="001226A4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​</w:t>
              </w:r>
            </w:hyperlink>
            <w:r w:rsidR="0083094E" w:rsidRPr="00473333">
              <w:rPr>
                <w:rFonts w:ascii="Times New Roman" w:eastAsia="Times New Roman" w:hAnsi="Times New Roman" w:cs="Times New Roman"/>
                <w:color w:val="306AFD"/>
                <w:sz w:val="24"/>
                <w:szCs w:val="24"/>
                <w:lang w:eastAsia="ru-RU"/>
              </w:rPr>
              <w:t>Кабинет 15,16,17,18,19,21,22</w:t>
            </w:r>
          </w:p>
          <w:p w:rsidR="0083094E" w:rsidRPr="001226A4" w:rsidRDefault="0083094E" w:rsidP="0083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6AFD"/>
                <w:sz w:val="24"/>
                <w:szCs w:val="24"/>
                <w:lang w:eastAsia="ru-RU"/>
              </w:rPr>
            </w:pPr>
            <w:r w:rsidRPr="00473333">
              <w:rPr>
                <w:rFonts w:ascii="Times New Roman" w:eastAsia="Times New Roman" w:hAnsi="Times New Roman" w:cs="Times New Roman"/>
                <w:color w:val="306AFD"/>
                <w:sz w:val="24"/>
                <w:szCs w:val="24"/>
                <w:lang w:eastAsia="ru-RU"/>
              </w:rPr>
              <w:t>25,26,27,31,33,</w:t>
            </w:r>
          </w:p>
        </w:tc>
      </w:tr>
      <w:tr w:rsidR="0083094E" w:rsidRPr="001226A4" w:rsidTr="00237EA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музей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094E" w:rsidRPr="001226A4" w:rsidRDefault="0083094E" w:rsidP="0023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6AFD"/>
                <w:sz w:val="24"/>
                <w:szCs w:val="24"/>
                <w:lang w:eastAsia="ru-RU"/>
              </w:rPr>
            </w:pPr>
          </w:p>
        </w:tc>
      </w:tr>
      <w:tr w:rsidR="0083094E" w:rsidRPr="001226A4" w:rsidTr="00237EA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094E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Точка роста</w:t>
            </w:r>
          </w:p>
          <w:p w:rsidR="0083094E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094E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094E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094E" w:rsidRPr="00473333" w:rsidRDefault="0083094E" w:rsidP="0023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6AFD"/>
                <w:sz w:val="24"/>
                <w:szCs w:val="24"/>
                <w:lang w:eastAsia="ru-RU"/>
              </w:rPr>
            </w:pPr>
            <w:r w:rsidRPr="00473333">
              <w:rPr>
                <w:rFonts w:ascii="Times New Roman" w:eastAsia="Times New Roman" w:hAnsi="Times New Roman" w:cs="Times New Roman"/>
                <w:color w:val="306AFD"/>
                <w:sz w:val="24"/>
                <w:szCs w:val="24"/>
                <w:lang w:eastAsia="ru-RU"/>
              </w:rPr>
              <w:t>Кабинет 24</w:t>
            </w:r>
          </w:p>
        </w:tc>
      </w:tr>
    </w:tbl>
    <w:p w:rsidR="0083094E" w:rsidRPr="001226A4" w:rsidRDefault="0083094E" w:rsidP="0083094E">
      <w:pPr>
        <w:shd w:val="clear" w:color="auto" w:fill="FFFFFF"/>
        <w:spacing w:before="83" w:after="194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1226A4">
        <w:rPr>
          <w:rFonts w:ascii="Montserrat" w:eastAsia="Times New Roman" w:hAnsi="Montserrat" w:cs="Times New Roman"/>
          <w:color w:val="000000"/>
          <w:lang w:eastAsia="ru-RU"/>
        </w:rPr>
        <w:t>Кабинеты оснащены мебелью, в полной мере соответствующей возрастным особенностям учащихся и санитарно-гигиеническим нормам, предъявляемым к школьной мебели, учебным оборудованием, позволяющим осуществлять образовательный процесс, в том числе лиц с ОВЗ и инвалидов. Все кабинеты начального обучения обеспечены необходимым компьютерным и интерактивным оборудованием. </w:t>
      </w:r>
    </w:p>
    <w:p w:rsidR="0083094E" w:rsidRPr="001226A4" w:rsidRDefault="0083094E" w:rsidP="0083094E">
      <w:pPr>
        <w:shd w:val="clear" w:color="auto" w:fill="FFFFFF"/>
        <w:spacing w:before="83" w:after="194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1226A4">
        <w:rPr>
          <w:rFonts w:ascii="Montserrat" w:eastAsia="Times New Roman" w:hAnsi="Montserrat" w:cs="Times New Roman"/>
          <w:b/>
          <w:bCs/>
          <w:color w:val="000000"/>
          <w:lang w:eastAsia="ru-RU"/>
        </w:rPr>
        <w:t>Для организации учебных и практических занятий с инвалидами и лицами с ограниченными возможностями здоровья школа имеет специально оборудованные помещения: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3"/>
        <w:gridCol w:w="1700"/>
        <w:gridCol w:w="2011"/>
        <w:gridCol w:w="1150"/>
      </w:tblGrid>
      <w:tr w:rsidR="0083094E" w:rsidRPr="001226A4" w:rsidTr="00237EA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кабинета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площадь, м</w:t>
            </w:r>
            <w:proofErr w:type="gramStart"/>
            <w:r w:rsidRPr="001226A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094E" w:rsidRPr="001226A4" w:rsidRDefault="0083094E" w:rsidP="0023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Подробнее</w:t>
            </w:r>
          </w:p>
        </w:tc>
      </w:tr>
      <w:tr w:rsidR="0083094E" w:rsidRPr="001226A4" w:rsidTr="00237EA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педагога-психолога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6A4" w:rsidRPr="001226A4" w:rsidRDefault="0083094E" w:rsidP="00237EAE">
            <w:pPr>
              <w:spacing w:before="83" w:after="19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2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094E" w:rsidRPr="001226A4" w:rsidRDefault="0083094E" w:rsidP="0023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</w:tr>
    </w:tbl>
    <w:p w:rsidR="0083094E" w:rsidRDefault="0083094E" w:rsidP="0083094E"/>
    <w:p w:rsidR="00767AD2" w:rsidRDefault="00767AD2" w:rsidP="00767AD2">
      <w:pPr>
        <w:shd w:val="clear" w:color="auto" w:fill="FFFFFF"/>
        <w:spacing w:before="332" w:after="222" w:line="554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881390" w:rsidRDefault="00881390"/>
    <w:sectPr w:rsidR="00881390" w:rsidSect="0088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67AD2"/>
    <w:rsid w:val="00417D96"/>
    <w:rsid w:val="00473333"/>
    <w:rsid w:val="00573AF3"/>
    <w:rsid w:val="00694038"/>
    <w:rsid w:val="007429DC"/>
    <w:rsid w:val="00767AD2"/>
    <w:rsid w:val="007E23FE"/>
    <w:rsid w:val="0083094E"/>
    <w:rsid w:val="00881390"/>
    <w:rsid w:val="008D4639"/>
    <w:rsid w:val="00DC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90"/>
  </w:style>
  <w:style w:type="paragraph" w:styleId="1">
    <w:name w:val="heading 1"/>
    <w:basedOn w:val="a"/>
    <w:link w:val="10"/>
    <w:uiPriority w:val="9"/>
    <w:qFormat/>
    <w:rsid w:val="00767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7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7A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nschool-nv.ru/storage/app/media/1.soo/materialnoe%20obespechenie/kabinety/333-sensornaya-komnat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sanatornayanizhnevartovsk-r86.gosweb.gosuslugi.ru/netcat_files/userfiles/Dostupnaya_sreda/Ob_oborudovannyh_uchebnyh_kabinetah_i_ob_ektah_dlya_provedeniya_prakticheskih_zanyatiy/kab-214-aktovyy-zal.pdf" TargetMode="External"/><Relationship Id="rId5" Type="http://schemas.openxmlformats.org/officeDocument/2006/relationships/hyperlink" Target="https://shkolasanatornayanizhnevartovsk-r86.gosweb.gosuslugi.ru/netcat_files/userfiles/Dostupnaya_sreda/Ob_oborudovannyh_uchebnyh_kabinetah_i_ob_ektah_dlya_provedeniya_prakticheskih_zanyatiy/sportivnyy-zal-bolshoy.pdf" TargetMode="External"/><Relationship Id="rId4" Type="http://schemas.openxmlformats.org/officeDocument/2006/relationships/hyperlink" Target="https://shkolasanatornayanizhnevartovsk-r86.gosweb.gosuslugi.ru/netcat_files/userfiles/Dostupnaya_sreda/Ob_oborudovannyh_uchebnyh_kabinetah_i_ob_ektah_dlya_provedeniya_prakticheskih_zanyatiy/nachalnogo-obucheniy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2023-09-21T02:29:00Z</cp:lastPrinted>
  <dcterms:created xsi:type="dcterms:W3CDTF">2023-11-13T01:09:00Z</dcterms:created>
  <dcterms:modified xsi:type="dcterms:W3CDTF">2023-11-13T01:09:00Z</dcterms:modified>
</cp:coreProperties>
</file>